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宁夏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主要产品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物流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流量流向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统计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报表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制度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公开内容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主要内容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jc w:val="left"/>
        <w:textAlignment w:val="auto"/>
        <w:rPr>
          <w:rFonts w:ascii="黑体" w:hAnsi="黑体" w:eastAsia="黑体" w:cs="宋体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一、调查目的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为深入贯彻党中央、国务院及自治区关于降低全社会物流成本的决策部署，依据《中华人民共和国统计法》等相关文件要求，通过构建重点企业供应链流量流向与成本效益监测体系，全面、动态把握核心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重点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企业原材物料与产成品流转的运行状态，为区域产业链精细调控、系统性降本增效、提升产业韧性提供科学决策依据，推动全区现代物流业高质量发展，服务我区产业转型升级与高质量发展。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二、调查内容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本制度基层调查表分为三部分。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（一）企业产品物流成本情况主要调查企业的经营活动情况；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（二）企业主要产品流向流量情况部分，主要调查企业产品采购、销售、运输方式等而发生的物流业务与成本情况。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（三）基础设施部分主要调查企业仓储面积（容积）、运输车辆及现代化物流信息系统。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三、调查对象及范围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调查范围为宁夏回族自治区内，从事生产活动的重点法人企业。调查对象为自治区统计局基本单位名录库中选取的样本企业。行业分类参照国家标准《国民经济行业分类》（GB/T 4754-2017）确定。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四、调查方法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调查方法采取重点调查。基层调查表按报告期为年度报表。由宁夏现代物流协会负责报表的布置、收集和超级汇总。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本制度调查对象主要是：样本单位从自治区统计局基本单位名录库中选取。主要选取我区以煤、原油、铝材、钢材、化工、建材等自治区支柱产业的龙头企业作为核心监测样本。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每个重点产品类别确</w:t>
      </w: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保涵盖2-3家代表性企业，主要调查产品物流流量流向状况。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调查企业通过电子邮件及纸质报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表报送数据</w:t>
      </w: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五、组织方式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本制度是按照国家发展和改革委员会、中国物流与采购联合会联合制定的制度精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神，结合我区实际情况开展所辖区域的物流统计工作，确保全国范围内物流统计方法的统一性，统计口径的一致性和统计结果的可比性，由宁夏现代物流协会负责报表的布置、收集和超级汇总。全部物流统计及重点企业调查资料，将及时报送至自治区相关政府部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六、数据发布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有关信息根据《中华人民共和国统计法实施条例》及《宁夏回族自治区统计管理条例》相关规定，通过媒体向社会公开发布，主要发布渠道为“宁夏现代物流协会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官方微信公众号。</w:t>
      </w: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7F"/>
    <w:rsid w:val="004600CD"/>
    <w:rsid w:val="00670E7F"/>
    <w:rsid w:val="00C10BCF"/>
    <w:rsid w:val="06B85A77"/>
    <w:rsid w:val="07047ECE"/>
    <w:rsid w:val="077769EF"/>
    <w:rsid w:val="09F05B43"/>
    <w:rsid w:val="09F14739"/>
    <w:rsid w:val="0AF57A61"/>
    <w:rsid w:val="0F9A754D"/>
    <w:rsid w:val="11CF3668"/>
    <w:rsid w:val="14444988"/>
    <w:rsid w:val="15AC4435"/>
    <w:rsid w:val="15F91D99"/>
    <w:rsid w:val="164D719B"/>
    <w:rsid w:val="1E4E25A1"/>
    <w:rsid w:val="20AF05D5"/>
    <w:rsid w:val="22A4053A"/>
    <w:rsid w:val="240F4CFD"/>
    <w:rsid w:val="2E6A2813"/>
    <w:rsid w:val="3846293E"/>
    <w:rsid w:val="38A02359"/>
    <w:rsid w:val="3F990277"/>
    <w:rsid w:val="3FE200A5"/>
    <w:rsid w:val="40AD560C"/>
    <w:rsid w:val="41C467D3"/>
    <w:rsid w:val="4BA96619"/>
    <w:rsid w:val="4C076B9D"/>
    <w:rsid w:val="4EBC68D0"/>
    <w:rsid w:val="4FA71879"/>
    <w:rsid w:val="515626A1"/>
    <w:rsid w:val="52354064"/>
    <w:rsid w:val="55140084"/>
    <w:rsid w:val="553C5DF4"/>
    <w:rsid w:val="652F3EB8"/>
    <w:rsid w:val="66A17B48"/>
    <w:rsid w:val="68F760C0"/>
    <w:rsid w:val="6B454EC0"/>
    <w:rsid w:val="6D2C533D"/>
    <w:rsid w:val="6FFB7209"/>
    <w:rsid w:val="770E4D00"/>
    <w:rsid w:val="778D33FF"/>
    <w:rsid w:val="79B44663"/>
    <w:rsid w:val="7E750ACC"/>
    <w:rsid w:val="E7F3B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50121367-aae3-47e9-9116-3c64c356ebba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1BAD50ED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2ff35691-7c82-4719-894e-34346265d40f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3DC77446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bd4f17bd-9dcb-4b4c-b57a-dc09ee68f088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951CA70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2d4016bc-0f4c-457f-8230-a0db956b78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892</Words>
  <Characters>905</Characters>
  <Lines>6</Lines>
  <Paragraphs>1</Paragraphs>
  <TotalTime>18</TotalTime>
  <ScaleCrop>false</ScaleCrop>
  <LinksUpToDate>false</LinksUpToDate>
  <CharactersWithSpaces>906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2022-11-22T09:29:00Z</dcterms:created>
  <dc:creator>张 丽</dc:creator>
  <cp:lastModifiedBy>王蓉</cp:lastModifiedBy>
  <cp:lastPrinted>2026-01-22T11:55:00Z</cp:lastPrinted>
  <dcterms:modified xsi:type="dcterms:W3CDTF">2026-03-31T15:04:46Z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eyJoZGlkIjoiOTQzNWNjZWI5N2M4MDcwYjVmYjIxOTFmZDRlYzdiMzkiLCJ1c2VySWQiOiIzNTA0MDY2MTEifQ==</vt:lpwstr>
  </property>
  <property fmtid="{D5CDD505-2E9C-101B-9397-08002B2CF9AE}" pid="3" name="KSOProductBuildVer">
    <vt:lpwstr>2052-11.8.2.12313</vt:lpwstr>
  </property>
  <property fmtid="{D5CDD505-2E9C-101B-9397-08002B2CF9AE}" pid="4" name="ICV">
    <vt:lpwstr>4341BF4C424148B5A68B0796B39E3A8E_12</vt:lpwstr>
  </property>
</Properties>
</file>