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uto"/>
        <w:jc w:val="center"/>
        <w:rPr>
          <w:rFonts w:ascii="方正大标宋简体" w:hAnsi="宋体" w:eastAsia="方正大标宋简体"/>
          <w:bCs/>
          <w:kern w:val="44"/>
          <w:sz w:val="40"/>
          <w:szCs w:val="52"/>
        </w:rPr>
      </w:pPr>
      <w:r>
        <w:rPr>
          <w:rFonts w:hint="eastAsia" w:ascii="方正大标宋简体" w:hAnsi="宋体" w:eastAsia="方正大标宋简体"/>
          <w:bCs/>
          <w:kern w:val="44"/>
          <w:sz w:val="40"/>
          <w:szCs w:val="52"/>
        </w:rPr>
        <w:t>批发零售业和住宿餐饮业单位摸底调查</w:t>
      </w:r>
    </w:p>
    <w:p>
      <w:pPr>
        <w:widowControl/>
        <w:spacing w:line="600" w:lineRule="auto"/>
        <w:jc w:val="center"/>
        <w:rPr>
          <w:rFonts w:hint="eastAsia" w:ascii="方正大标宋简体" w:hAnsi="宋体" w:eastAsia="方正大标宋简体"/>
          <w:bCs/>
          <w:kern w:val="44"/>
          <w:sz w:val="40"/>
          <w:szCs w:val="52"/>
          <w:lang w:eastAsia="zh-CN"/>
        </w:rPr>
      </w:pPr>
      <w:r>
        <w:rPr>
          <w:rFonts w:hint="eastAsia" w:ascii="方正大标宋简体" w:hAnsi="宋体" w:eastAsia="方正大标宋简体"/>
          <w:bCs/>
          <w:kern w:val="44"/>
          <w:sz w:val="40"/>
          <w:szCs w:val="52"/>
        </w:rPr>
        <w:t>报表制度</w:t>
      </w:r>
      <w:r>
        <w:rPr>
          <w:rFonts w:hint="eastAsia" w:ascii="方正大标宋简体" w:hAnsi="宋体" w:eastAsia="方正大标宋简体"/>
          <w:bCs/>
          <w:kern w:val="44"/>
          <w:sz w:val="40"/>
          <w:szCs w:val="52"/>
          <w:lang w:eastAsia="zh-CN"/>
        </w:rPr>
        <w:t>（主要</w:t>
      </w:r>
      <w:r>
        <w:rPr>
          <w:rFonts w:hint="eastAsia" w:ascii="方正大标宋简体" w:hAnsi="宋体" w:eastAsia="方正大标宋简体"/>
          <w:bCs/>
          <w:kern w:val="44"/>
          <w:sz w:val="40"/>
          <w:szCs w:val="52"/>
        </w:rPr>
        <w:t>内容</w:t>
      </w:r>
      <w:r>
        <w:rPr>
          <w:rFonts w:hint="eastAsia" w:ascii="方正大标宋简体" w:hAnsi="宋体" w:eastAsia="方正大标宋简体"/>
          <w:bCs/>
          <w:kern w:val="44"/>
          <w:sz w:val="40"/>
          <w:szCs w:val="52"/>
          <w:lang w:eastAsia="zh-CN"/>
        </w:rPr>
        <w:t>）</w:t>
      </w:r>
      <w:bookmarkStart w:id="0" w:name="_GoBack"/>
      <w:bookmarkEnd w:id="0"/>
    </w:p>
    <w:p>
      <w:pPr>
        <w:spacing w:before="107" w:line="320" w:lineRule="exact"/>
        <w:ind w:right="440" w:firstLine="220"/>
        <w:jc w:val="center"/>
        <w:rPr>
          <w:rFonts w:eastAsia="黑体"/>
          <w:bCs/>
          <w:kern w:val="44"/>
          <w:sz w:val="32"/>
          <w:szCs w:val="44"/>
        </w:rPr>
      </w:pPr>
    </w:p>
    <w:p>
      <w:pPr>
        <w:wordWrap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一、调查目的</w:t>
      </w:r>
    </w:p>
    <w:p>
      <w:pPr>
        <w:wordWrap w:val="0"/>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准确反映我区消费品市场运行情况，了解商业综合体、专业市场、专卖店、商业街等经营情况及新兴业态发展，全面摸清我区商业业态布局及经营底数，开展2022年商业综合体及新兴业态运行监测分析、培育限额以上大个体户入库服务项目。通过对五市主城区及商贸活动发达的市、县（区）的商业综合体、专业市场、专卖店、商业街等经营情况及新兴业态发展进行调查、监测分析，及时发现规模大、增长潜力足的批零住餐企业，推动入库纳统，进入社零总额统计范围，更加准确反映我区市场消费运行情况。</w:t>
      </w:r>
    </w:p>
    <w:p>
      <w:pPr>
        <w:wordWrap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二、调查内容</w:t>
      </w:r>
    </w:p>
    <w:p>
      <w:pPr>
        <w:wordWrap w:val="0"/>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调查内容主要为批发零售业和住宿餐饮业单位经营情况，含单位基本情况和主要经济指标。</w:t>
      </w:r>
    </w:p>
    <w:p>
      <w:pPr>
        <w:wordWrap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三、调查范围及对象</w:t>
      </w:r>
    </w:p>
    <w:p>
      <w:pPr>
        <w:wordWrap w:val="0"/>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调查范围为全区</w:t>
      </w:r>
      <w:r>
        <w:rPr>
          <w:rFonts w:ascii="仿宋_GB2312" w:hAnsi="仿宋_GB2312" w:eastAsia="仿宋_GB2312" w:cs="仿宋_GB2312"/>
          <w:color w:val="000000"/>
          <w:sz w:val="28"/>
          <w:szCs w:val="28"/>
        </w:rPr>
        <w:t>5个地市22个县（市、区），调查对象为在商业综合体、专业市场、商业街等地经营批发零售业及住宿餐饮业的企业法人、个体经营户及产业活动单位，主要包括年商品销售额在2000万元以下的批发业企业及个体户，500万元以下的零售业企业及个体户，200万元以下的住宿和餐饮业企业及个体户。</w:t>
      </w:r>
    </w:p>
    <w:p>
      <w:pPr>
        <w:wordWrap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四、调查方法</w:t>
      </w:r>
    </w:p>
    <w:p>
      <w:pPr>
        <w:wordWrap w:val="0"/>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调查方法采用实地调查的方式。由经过专业培训的调查员实地进入各县（市、区）商业综合体、专业市场、专卖店、商业街等地，对批发零售业及住宿餐饮业的企业法人和个体经营户询问相关调查指标，当场填写和回收调查问卷，建立摸底调研台账。</w:t>
      </w:r>
    </w:p>
    <w:p>
      <w:pPr>
        <w:wordWrap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五、组织方式</w:t>
      </w:r>
    </w:p>
    <w:p>
      <w:pPr>
        <w:wordWrap w:val="0"/>
        <w:spacing w:line="540" w:lineRule="exact"/>
        <w:ind w:firstLine="560" w:firstLineChars="200"/>
        <w:rPr>
          <w:rFonts w:ascii="仿宋_GB2312" w:eastAsia="仿宋_GB2312"/>
          <w:bCs/>
          <w:kern w:val="44"/>
          <w:sz w:val="28"/>
          <w:szCs w:val="40"/>
        </w:rPr>
      </w:pPr>
      <w:r>
        <w:rPr>
          <w:rFonts w:hint="eastAsia" w:ascii="仿宋_GB2312" w:hAnsi="仿宋_GB2312" w:eastAsia="仿宋_GB2312" w:cs="仿宋_GB2312"/>
          <w:color w:val="000000"/>
          <w:sz w:val="28"/>
          <w:szCs w:val="28"/>
        </w:rPr>
        <w:t>调查由自治区商务厅负责工作的组织实施，由第三方机构负责问卷设计、调查问卷汇总等工作。</w:t>
      </w: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大标宋简体">
    <w:altName w:val="方正书宋_GBK"/>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书宋_GBK">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3702499"/>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yNzgwYzI2MGRjZWEzZTE0YmFiMDZmYTE2NmZmZTkifQ=="/>
  </w:docVars>
  <w:rsids>
    <w:rsidRoot w:val="00B27026"/>
    <w:rsid w:val="00000987"/>
    <w:rsid w:val="000336FC"/>
    <w:rsid w:val="000433B0"/>
    <w:rsid w:val="00077F9B"/>
    <w:rsid w:val="0008334B"/>
    <w:rsid w:val="000D613B"/>
    <w:rsid w:val="000D6E47"/>
    <w:rsid w:val="00105471"/>
    <w:rsid w:val="00122827"/>
    <w:rsid w:val="001354E5"/>
    <w:rsid w:val="00166CA1"/>
    <w:rsid w:val="001F08C1"/>
    <w:rsid w:val="001F19CB"/>
    <w:rsid w:val="001F47CD"/>
    <w:rsid w:val="002142A8"/>
    <w:rsid w:val="002215FC"/>
    <w:rsid w:val="0026500C"/>
    <w:rsid w:val="0026503A"/>
    <w:rsid w:val="002763AD"/>
    <w:rsid w:val="002A4A3A"/>
    <w:rsid w:val="002D411F"/>
    <w:rsid w:val="002E003F"/>
    <w:rsid w:val="002E1B7E"/>
    <w:rsid w:val="002E43B1"/>
    <w:rsid w:val="002E6CAE"/>
    <w:rsid w:val="002E7E8E"/>
    <w:rsid w:val="00302EA1"/>
    <w:rsid w:val="00306AF7"/>
    <w:rsid w:val="003405ED"/>
    <w:rsid w:val="00354D7D"/>
    <w:rsid w:val="00355C3D"/>
    <w:rsid w:val="00372B3B"/>
    <w:rsid w:val="00392903"/>
    <w:rsid w:val="00396C2C"/>
    <w:rsid w:val="003A0ACE"/>
    <w:rsid w:val="00405F33"/>
    <w:rsid w:val="004202B0"/>
    <w:rsid w:val="0044587A"/>
    <w:rsid w:val="0048720C"/>
    <w:rsid w:val="00495F4D"/>
    <w:rsid w:val="004A1CD2"/>
    <w:rsid w:val="004C6E83"/>
    <w:rsid w:val="004D3F1D"/>
    <w:rsid w:val="005453DC"/>
    <w:rsid w:val="005476BD"/>
    <w:rsid w:val="00550EA6"/>
    <w:rsid w:val="0058023F"/>
    <w:rsid w:val="005833FB"/>
    <w:rsid w:val="005844A8"/>
    <w:rsid w:val="00592AE5"/>
    <w:rsid w:val="0059759F"/>
    <w:rsid w:val="005B42BE"/>
    <w:rsid w:val="005B7164"/>
    <w:rsid w:val="005C0796"/>
    <w:rsid w:val="005C7EC8"/>
    <w:rsid w:val="005E1602"/>
    <w:rsid w:val="005F3874"/>
    <w:rsid w:val="00610B29"/>
    <w:rsid w:val="00614987"/>
    <w:rsid w:val="00627A49"/>
    <w:rsid w:val="00651AE5"/>
    <w:rsid w:val="00657B56"/>
    <w:rsid w:val="006735F6"/>
    <w:rsid w:val="006B0728"/>
    <w:rsid w:val="006B7FE7"/>
    <w:rsid w:val="006C6182"/>
    <w:rsid w:val="006F144E"/>
    <w:rsid w:val="00701214"/>
    <w:rsid w:val="00746FA0"/>
    <w:rsid w:val="00782829"/>
    <w:rsid w:val="00782B3C"/>
    <w:rsid w:val="007848AC"/>
    <w:rsid w:val="00794C8E"/>
    <w:rsid w:val="00804CD3"/>
    <w:rsid w:val="008212B6"/>
    <w:rsid w:val="00824858"/>
    <w:rsid w:val="008619E0"/>
    <w:rsid w:val="00866DB6"/>
    <w:rsid w:val="008936E7"/>
    <w:rsid w:val="008C1111"/>
    <w:rsid w:val="008D3E5D"/>
    <w:rsid w:val="008E206F"/>
    <w:rsid w:val="008E22DB"/>
    <w:rsid w:val="008E2A5A"/>
    <w:rsid w:val="009118FD"/>
    <w:rsid w:val="00915A6C"/>
    <w:rsid w:val="00922088"/>
    <w:rsid w:val="0092656D"/>
    <w:rsid w:val="00927207"/>
    <w:rsid w:val="00927975"/>
    <w:rsid w:val="00957920"/>
    <w:rsid w:val="00974A66"/>
    <w:rsid w:val="009800CE"/>
    <w:rsid w:val="00992E22"/>
    <w:rsid w:val="009C7741"/>
    <w:rsid w:val="00A45753"/>
    <w:rsid w:val="00A54EE1"/>
    <w:rsid w:val="00A60A01"/>
    <w:rsid w:val="00A91510"/>
    <w:rsid w:val="00A93FA7"/>
    <w:rsid w:val="00AB1972"/>
    <w:rsid w:val="00AB3E4D"/>
    <w:rsid w:val="00AB5788"/>
    <w:rsid w:val="00AB7F61"/>
    <w:rsid w:val="00AC599B"/>
    <w:rsid w:val="00AE30F5"/>
    <w:rsid w:val="00B050B5"/>
    <w:rsid w:val="00B16326"/>
    <w:rsid w:val="00B27026"/>
    <w:rsid w:val="00B40F66"/>
    <w:rsid w:val="00B4149A"/>
    <w:rsid w:val="00B60119"/>
    <w:rsid w:val="00B76E1B"/>
    <w:rsid w:val="00B8188A"/>
    <w:rsid w:val="00B94186"/>
    <w:rsid w:val="00BC69F1"/>
    <w:rsid w:val="00BE7AC6"/>
    <w:rsid w:val="00BF2182"/>
    <w:rsid w:val="00C06E6D"/>
    <w:rsid w:val="00C10E4F"/>
    <w:rsid w:val="00C20F75"/>
    <w:rsid w:val="00C24F42"/>
    <w:rsid w:val="00C308B6"/>
    <w:rsid w:val="00C454DC"/>
    <w:rsid w:val="00C46A0E"/>
    <w:rsid w:val="00CB25D6"/>
    <w:rsid w:val="00CB7BB7"/>
    <w:rsid w:val="00CE44B4"/>
    <w:rsid w:val="00CF11BB"/>
    <w:rsid w:val="00D33B36"/>
    <w:rsid w:val="00D42062"/>
    <w:rsid w:val="00D42187"/>
    <w:rsid w:val="00D57374"/>
    <w:rsid w:val="00D57AB4"/>
    <w:rsid w:val="00DC463E"/>
    <w:rsid w:val="00DD4EB2"/>
    <w:rsid w:val="00DD6906"/>
    <w:rsid w:val="00DE3512"/>
    <w:rsid w:val="00DF4381"/>
    <w:rsid w:val="00E03C63"/>
    <w:rsid w:val="00E06A62"/>
    <w:rsid w:val="00E1638D"/>
    <w:rsid w:val="00E60F33"/>
    <w:rsid w:val="00E861C1"/>
    <w:rsid w:val="00EB1193"/>
    <w:rsid w:val="00EC6DC6"/>
    <w:rsid w:val="00ED3B3F"/>
    <w:rsid w:val="00EE09B6"/>
    <w:rsid w:val="00EF001E"/>
    <w:rsid w:val="00F13C58"/>
    <w:rsid w:val="00F145C4"/>
    <w:rsid w:val="00F41D23"/>
    <w:rsid w:val="00F5334C"/>
    <w:rsid w:val="00F6289A"/>
    <w:rsid w:val="00F94A14"/>
    <w:rsid w:val="00F94EEE"/>
    <w:rsid w:val="00FC2680"/>
    <w:rsid w:val="00FF1FC1"/>
    <w:rsid w:val="015C794A"/>
    <w:rsid w:val="01AE3368"/>
    <w:rsid w:val="01DF79C5"/>
    <w:rsid w:val="024617F2"/>
    <w:rsid w:val="0A5D3B7D"/>
    <w:rsid w:val="0B4B7E79"/>
    <w:rsid w:val="0BC5431F"/>
    <w:rsid w:val="0FFF7484"/>
    <w:rsid w:val="12372F05"/>
    <w:rsid w:val="13427DB4"/>
    <w:rsid w:val="1360648C"/>
    <w:rsid w:val="1BD47A17"/>
    <w:rsid w:val="1BD81B73"/>
    <w:rsid w:val="1D322C47"/>
    <w:rsid w:val="1F742B9F"/>
    <w:rsid w:val="205D622D"/>
    <w:rsid w:val="294C32E2"/>
    <w:rsid w:val="2DBB27E5"/>
    <w:rsid w:val="35E548A3"/>
    <w:rsid w:val="36794FEB"/>
    <w:rsid w:val="3D5F6937"/>
    <w:rsid w:val="3ED457E6"/>
    <w:rsid w:val="3FB84DD6"/>
    <w:rsid w:val="40333FB8"/>
    <w:rsid w:val="40C94DC1"/>
    <w:rsid w:val="49002D5E"/>
    <w:rsid w:val="4EC8490A"/>
    <w:rsid w:val="53C63B96"/>
    <w:rsid w:val="542749D4"/>
    <w:rsid w:val="55D10548"/>
    <w:rsid w:val="58501BF8"/>
    <w:rsid w:val="58D345D7"/>
    <w:rsid w:val="5932266E"/>
    <w:rsid w:val="5D2A656C"/>
    <w:rsid w:val="5EBF3633"/>
    <w:rsid w:val="62572088"/>
    <w:rsid w:val="62BE3C02"/>
    <w:rsid w:val="676C1E7F"/>
    <w:rsid w:val="692A0BD7"/>
    <w:rsid w:val="6C5F1FB2"/>
    <w:rsid w:val="739F2A89"/>
    <w:rsid w:val="74122000"/>
    <w:rsid w:val="7F363046"/>
    <w:rsid w:val="B3F95A89"/>
    <w:rsid w:val="DFDBB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line="578" w:lineRule="auto"/>
      <w:jc w:val="center"/>
      <w:outlineLvl w:val="0"/>
    </w:pPr>
    <w:rPr>
      <w:rFonts w:eastAsia="黑体"/>
      <w:bCs/>
      <w:kern w:val="44"/>
      <w:sz w:val="32"/>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0"/>
    <w:rPr>
      <w:rFonts w:ascii="Times New Roman" w:hAnsi="Times New Roman" w:eastAsia="宋体" w:cs="Times New Roman"/>
      <w:sz w:val="32"/>
      <w:szCs w:val="24"/>
    </w:rPr>
  </w:style>
  <w:style w:type="paragraph" w:styleId="4">
    <w:name w:val="Date"/>
    <w:basedOn w:val="1"/>
    <w:next w:val="1"/>
    <w:link w:val="16"/>
    <w:semiHidden/>
    <w:unhideWhenUsed/>
    <w:qFormat/>
    <w:uiPriority w:val="99"/>
    <w:pPr>
      <w:ind w:left="100" w:leftChars="25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table" w:customStyle="1" w:styleId="14">
    <w:name w:val="网格型1"/>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正文文本 字符"/>
    <w:basedOn w:val="10"/>
    <w:link w:val="3"/>
    <w:qFormat/>
    <w:uiPriority w:val="0"/>
    <w:rPr>
      <w:rFonts w:ascii="Times New Roman" w:hAnsi="Times New Roman" w:eastAsia="宋体" w:cs="Times New Roman"/>
      <w:sz w:val="32"/>
      <w:szCs w:val="24"/>
    </w:rPr>
  </w:style>
  <w:style w:type="character" w:customStyle="1" w:styleId="16">
    <w:name w:val="日期 字符"/>
    <w:basedOn w:val="10"/>
    <w:link w:val="4"/>
    <w:semiHidden/>
    <w:qFormat/>
    <w:uiPriority w:val="99"/>
  </w:style>
  <w:style w:type="paragraph" w:styleId="17">
    <w:name w:val="List Paragraph"/>
    <w:basedOn w:val="1"/>
    <w:qFormat/>
    <w:uiPriority w:val="34"/>
    <w:pPr>
      <w:ind w:firstLine="420" w:firstLineChars="200"/>
    </w:pPr>
  </w:style>
  <w:style w:type="character" w:customStyle="1" w:styleId="18">
    <w:name w:val="标题 1 字符"/>
    <w:basedOn w:val="10"/>
    <w:link w:val="2"/>
    <w:qFormat/>
    <w:uiPriority w:val="9"/>
    <w:rPr>
      <w:rFonts w:eastAsia="黑体"/>
      <w:bCs/>
      <w:kern w:val="44"/>
      <w:sz w:val="32"/>
      <w:szCs w:val="44"/>
    </w:rPr>
  </w:style>
  <w:style w:type="paragraph" w:customStyle="1" w:styleId="19">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F5597" w:themeColor="accent1" w:themeShade="BF"/>
      <w:kern w:val="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840</Words>
  <Characters>4794</Characters>
  <Lines>39</Lines>
  <Paragraphs>11</Paragraphs>
  <TotalTime>53</TotalTime>
  <ScaleCrop>false</ScaleCrop>
  <LinksUpToDate>false</LinksUpToDate>
  <CharactersWithSpaces>5623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2020-08-17T23:03:00Z</dcterms:created>
  <dc:creator>微软用户</dc:creator>
  <cp:lastModifiedBy>王蓉</cp:lastModifiedBy>
  <cp:lastPrinted>2022-08-10T18:05:00Z</cp:lastPrinted>
  <dcterms:modified xsi:type="dcterms:W3CDTF">2023-02-07T09:30:53Z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505604A465FA42A99A0DEF315CD4D28C</vt:lpwstr>
  </property>
</Properties>
</file>