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宁夏第五次全国经济普查研究课题题目</w:t>
      </w:r>
      <w:bookmarkEnd w:id="0"/>
    </w:p>
    <w:p>
      <w:pPr>
        <w:pStyle w:val="2"/>
        <w:spacing w:line="240" w:lineRule="exact"/>
        <w:ind w:left="198" w:firstLine="600"/>
        <w:rPr>
          <w:rFonts w:hint="eastAsia"/>
        </w:rPr>
      </w:pPr>
    </w:p>
    <w:p>
      <w:pPr>
        <w:spacing w:line="560" w:lineRule="exact"/>
        <w:ind w:firstLine="640" w:firstLineChars="200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重点研究课题</w:t>
      </w:r>
    </w:p>
    <w:p>
      <w:pPr>
        <w:spacing w:line="560" w:lineRule="exact"/>
        <w:rPr>
          <w:rFonts w:hint="eastAsia" w:ascii="仿宋_GB2312" w:hAnsi="宋体" w:eastAsia="仿宋_GB2312" w:cs="宋体-18030"/>
          <w:kern w:val="0"/>
          <w:sz w:val="32"/>
          <w:szCs w:val="32"/>
        </w:rPr>
      </w:pPr>
      <w:r>
        <w:rPr>
          <w:rFonts w:hint="eastAsia" w:ascii="仿宋_GB2312" w:hAnsi="宋体" w:eastAsia="仿宋_GB2312" w:cs="宋体-18030"/>
          <w:kern w:val="0"/>
          <w:sz w:val="32"/>
          <w:szCs w:val="32"/>
        </w:rPr>
        <w:t>（一）宁夏新质生产力要素及其驱动因素研究；</w:t>
      </w:r>
    </w:p>
    <w:p>
      <w:pPr>
        <w:spacing w:line="560" w:lineRule="exact"/>
        <w:rPr>
          <w:rFonts w:ascii="仿宋_GB2312" w:hAnsi="宋体" w:eastAsia="仿宋_GB2312" w:cs="宋体-18030"/>
          <w:kern w:val="0"/>
          <w:sz w:val="32"/>
          <w:szCs w:val="32"/>
        </w:rPr>
      </w:pPr>
      <w:r>
        <w:rPr>
          <w:rFonts w:ascii="仿宋_GB2312" w:hAnsi="宋体" w:eastAsia="仿宋_GB2312" w:cs="宋体-18030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 w:cs="宋体-18030"/>
          <w:kern w:val="0"/>
          <w:sz w:val="32"/>
          <w:szCs w:val="32"/>
        </w:rPr>
        <w:t>基于普查结果分析宁夏区域协调发展状况研究</w:t>
      </w:r>
      <w:r>
        <w:rPr>
          <w:rFonts w:ascii="仿宋_GB2312" w:hAnsi="宋体" w:eastAsia="仿宋_GB2312" w:cs="宋体-18030"/>
          <w:kern w:val="0"/>
          <w:sz w:val="32"/>
          <w:szCs w:val="32"/>
        </w:rPr>
        <w:t>；</w:t>
      </w:r>
    </w:p>
    <w:p>
      <w:pPr>
        <w:spacing w:line="560" w:lineRule="exact"/>
        <w:rPr>
          <w:rFonts w:ascii="仿宋_GB2312" w:hAnsi="宋体" w:eastAsia="仿宋_GB2312" w:cs="宋体-18030"/>
          <w:kern w:val="0"/>
          <w:sz w:val="32"/>
          <w:szCs w:val="32"/>
        </w:rPr>
      </w:pPr>
      <w:r>
        <w:rPr>
          <w:rFonts w:ascii="仿宋_GB2312" w:hAnsi="宋体" w:eastAsia="仿宋_GB2312" w:cs="宋体-18030"/>
          <w:kern w:val="0"/>
          <w:sz w:val="32"/>
          <w:szCs w:val="32"/>
        </w:rPr>
        <w:t>（三）</w:t>
      </w:r>
      <w:r>
        <w:rPr>
          <w:rFonts w:hint="eastAsia" w:ascii="仿宋_GB2312" w:hAnsi="宋体" w:eastAsia="仿宋_GB2312" w:cs="宋体-18030"/>
          <w:kern w:val="0"/>
          <w:sz w:val="32"/>
          <w:szCs w:val="32"/>
        </w:rPr>
        <w:t>宁夏经济高质量发展路径与策略研究</w:t>
      </w:r>
      <w:r>
        <w:rPr>
          <w:rFonts w:ascii="仿宋_GB2312" w:hAnsi="宋体" w:eastAsia="仿宋_GB2312" w:cs="宋体-18030"/>
          <w:kern w:val="0"/>
          <w:sz w:val="32"/>
          <w:szCs w:val="32"/>
        </w:rPr>
        <w:t>；</w:t>
      </w:r>
    </w:p>
    <w:p>
      <w:pPr>
        <w:spacing w:line="560" w:lineRule="exact"/>
        <w:rPr>
          <w:rFonts w:ascii="仿宋_GB2312" w:hAnsi="宋体" w:eastAsia="仿宋_GB2312" w:cs="宋体-18030"/>
          <w:kern w:val="0"/>
          <w:sz w:val="32"/>
          <w:szCs w:val="32"/>
        </w:rPr>
      </w:pPr>
      <w:r>
        <w:rPr>
          <w:rFonts w:hint="eastAsia" w:ascii="仿宋_GB2312" w:hAnsi="宋体" w:eastAsia="仿宋_GB2312" w:cs="宋体-18030"/>
          <w:kern w:val="0"/>
          <w:sz w:val="32"/>
          <w:szCs w:val="32"/>
        </w:rPr>
        <w:t>（四）科技突围背景下宁夏重点产业创新发展路径探析</w:t>
      </w:r>
      <w:r>
        <w:rPr>
          <w:rFonts w:ascii="仿宋_GB2312" w:hAnsi="宋体" w:eastAsia="仿宋_GB2312" w:cs="宋体-18030"/>
          <w:kern w:val="0"/>
          <w:sz w:val="32"/>
          <w:szCs w:val="32"/>
        </w:rPr>
        <w:t>；</w:t>
      </w:r>
    </w:p>
    <w:p>
      <w:pPr>
        <w:spacing w:line="560" w:lineRule="exact"/>
        <w:rPr>
          <w:rFonts w:ascii="仿宋_GB2312" w:hAnsi="宋体" w:eastAsia="仿宋_GB2312" w:cs="宋体-18030"/>
          <w:kern w:val="0"/>
          <w:sz w:val="32"/>
          <w:szCs w:val="32"/>
        </w:rPr>
      </w:pPr>
      <w:r>
        <w:rPr>
          <w:rFonts w:hint="eastAsia" w:ascii="仿宋_GB2312" w:hAnsi="宋体" w:eastAsia="仿宋_GB2312" w:cs="宋体-18030"/>
          <w:kern w:val="0"/>
          <w:sz w:val="32"/>
          <w:szCs w:val="32"/>
        </w:rPr>
        <w:t>（五）基于新发展理念的宁夏特色优质产业培育与发展战略研究；</w:t>
      </w:r>
    </w:p>
    <w:p>
      <w:pPr>
        <w:spacing w:line="560" w:lineRule="exact"/>
        <w:jc w:val="center"/>
        <w:rPr>
          <w:rFonts w:ascii="仿宋_GB2312" w:hAnsi="宋体" w:eastAsia="仿宋_GB2312" w:cs="宋体-18030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一般研究课题</w:t>
      </w:r>
    </w:p>
    <w:p>
      <w:pPr>
        <w:numPr>
          <w:ilvl w:val="0"/>
          <w:numId w:val="1"/>
        </w:numPr>
        <w:spacing w:line="560" w:lineRule="exact"/>
        <w:rPr>
          <w:rFonts w:ascii="仿宋_GB2312" w:hAnsi="宋体" w:eastAsia="仿宋_GB2312" w:cs="宋体-18030"/>
          <w:kern w:val="0"/>
          <w:sz w:val="32"/>
          <w:szCs w:val="32"/>
        </w:rPr>
      </w:pPr>
      <w:r>
        <w:rPr>
          <w:rFonts w:hint="eastAsia" w:ascii="仿宋_GB2312" w:hAnsi="宋体" w:eastAsia="仿宋_GB2312" w:cs="宋体-18030"/>
          <w:kern w:val="0"/>
          <w:sz w:val="32"/>
          <w:szCs w:val="32"/>
        </w:rPr>
        <w:t>宁夏</w:t>
      </w:r>
      <w:r>
        <w:rPr>
          <w:rFonts w:ascii="仿宋_GB2312" w:hAnsi="宋体" w:eastAsia="仿宋_GB2312" w:cs="宋体-18030"/>
          <w:kern w:val="0"/>
          <w:sz w:val="32"/>
          <w:szCs w:val="32"/>
        </w:rPr>
        <w:t>绿色产业发展状况研究；</w:t>
      </w:r>
    </w:p>
    <w:p>
      <w:pPr>
        <w:numPr>
          <w:ilvl w:val="0"/>
          <w:numId w:val="1"/>
        </w:numPr>
        <w:spacing w:line="560" w:lineRule="exact"/>
        <w:rPr>
          <w:rFonts w:ascii="仿宋_GB2312" w:hAnsi="宋体" w:eastAsia="仿宋_GB2312" w:cs="宋体-18030"/>
          <w:kern w:val="0"/>
          <w:sz w:val="32"/>
          <w:szCs w:val="32"/>
        </w:rPr>
      </w:pPr>
      <w:r>
        <w:rPr>
          <w:rFonts w:hint="eastAsia" w:ascii="仿宋_GB2312" w:hAnsi="宋体" w:eastAsia="仿宋_GB2312" w:cs="宋体-18030"/>
          <w:kern w:val="0"/>
          <w:sz w:val="32"/>
          <w:szCs w:val="32"/>
        </w:rPr>
        <w:t>宁夏</w:t>
      </w:r>
      <w:r>
        <w:rPr>
          <w:rFonts w:ascii="仿宋_GB2312" w:hAnsi="宋体" w:eastAsia="仿宋_GB2312" w:cs="宋体-18030"/>
          <w:kern w:val="0"/>
          <w:sz w:val="32"/>
          <w:szCs w:val="32"/>
        </w:rPr>
        <w:t>新能源领域发展状况研究；</w:t>
      </w:r>
    </w:p>
    <w:p>
      <w:pPr>
        <w:spacing w:line="560" w:lineRule="exact"/>
        <w:rPr>
          <w:rFonts w:ascii="仿宋_GB2312" w:hAnsi="宋体" w:eastAsia="仿宋_GB2312" w:cs="宋体-18030"/>
          <w:kern w:val="0"/>
          <w:sz w:val="32"/>
          <w:szCs w:val="32"/>
        </w:rPr>
      </w:pPr>
      <w:r>
        <w:rPr>
          <w:rFonts w:hint="eastAsia" w:ascii="仿宋_GB2312" w:hAnsi="宋体" w:eastAsia="仿宋_GB2312" w:cs="宋体-18030"/>
          <w:kern w:val="0"/>
          <w:sz w:val="32"/>
          <w:szCs w:val="32"/>
        </w:rPr>
        <w:t>（八）宁夏制造业重点产业链高质量发展研究；</w:t>
      </w:r>
    </w:p>
    <w:p>
      <w:pPr>
        <w:spacing w:line="560" w:lineRule="exact"/>
        <w:rPr>
          <w:rFonts w:ascii="仿宋_GB2312" w:hAnsi="宋体" w:eastAsia="仿宋_GB2312" w:cs="宋体-18030"/>
          <w:kern w:val="0"/>
          <w:sz w:val="32"/>
          <w:szCs w:val="32"/>
        </w:rPr>
      </w:pPr>
      <w:r>
        <w:rPr>
          <w:rFonts w:ascii="仿宋_GB2312" w:hAnsi="宋体" w:eastAsia="仿宋_GB2312" w:cs="宋体-1803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-18030"/>
          <w:kern w:val="0"/>
          <w:sz w:val="32"/>
          <w:szCs w:val="32"/>
        </w:rPr>
        <w:t>九</w:t>
      </w:r>
      <w:r>
        <w:rPr>
          <w:rFonts w:ascii="仿宋_GB2312" w:hAnsi="宋体" w:eastAsia="仿宋_GB2312" w:cs="宋体-18030"/>
          <w:kern w:val="0"/>
          <w:sz w:val="32"/>
          <w:szCs w:val="32"/>
        </w:rPr>
        <w:t>）双碳目标下</w:t>
      </w:r>
      <w:r>
        <w:rPr>
          <w:rFonts w:hint="eastAsia" w:ascii="仿宋_GB2312" w:hAnsi="宋体" w:eastAsia="仿宋_GB2312" w:cs="宋体-18030"/>
          <w:kern w:val="0"/>
          <w:sz w:val="32"/>
          <w:szCs w:val="32"/>
        </w:rPr>
        <w:t>宁夏</w:t>
      </w:r>
      <w:r>
        <w:rPr>
          <w:rFonts w:ascii="仿宋_GB2312" w:hAnsi="宋体" w:eastAsia="仿宋_GB2312" w:cs="宋体-18030"/>
          <w:kern w:val="0"/>
          <w:sz w:val="32"/>
          <w:szCs w:val="32"/>
        </w:rPr>
        <w:t>企业研发投入对绿色创新绩效的影响研究；</w:t>
      </w:r>
    </w:p>
    <w:p>
      <w:pPr>
        <w:spacing w:line="560" w:lineRule="exact"/>
        <w:rPr>
          <w:rFonts w:hint="eastAsia" w:ascii="仿宋_GB2312" w:hAnsi="宋体" w:eastAsia="仿宋_GB2312" w:cs="宋体-18030"/>
          <w:kern w:val="0"/>
          <w:sz w:val="32"/>
          <w:szCs w:val="32"/>
        </w:rPr>
      </w:pPr>
      <w:r>
        <w:rPr>
          <w:rFonts w:ascii="仿宋_GB2312" w:hAnsi="宋体" w:eastAsia="仿宋_GB2312" w:cs="宋体-1803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-18030"/>
          <w:kern w:val="0"/>
          <w:sz w:val="32"/>
          <w:szCs w:val="32"/>
        </w:rPr>
        <w:t>十</w:t>
      </w:r>
      <w:r>
        <w:rPr>
          <w:rFonts w:ascii="仿宋_GB2312" w:hAnsi="宋体" w:eastAsia="仿宋_GB2312" w:cs="宋体-18030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-18030"/>
          <w:kern w:val="0"/>
          <w:sz w:val="32"/>
          <w:szCs w:val="32"/>
        </w:rPr>
        <w:t>从宁夏市场主体变化看经济发展研究；</w:t>
      </w:r>
    </w:p>
    <w:p>
      <w:pPr>
        <w:spacing w:line="560" w:lineRule="exact"/>
        <w:rPr>
          <w:rFonts w:hint="eastAsia" w:ascii="仿宋_GB2312" w:hAnsi="宋体" w:eastAsia="仿宋_GB2312" w:cs="宋体-18030"/>
          <w:kern w:val="0"/>
          <w:sz w:val="32"/>
          <w:szCs w:val="32"/>
        </w:rPr>
      </w:pPr>
      <w:r>
        <w:rPr>
          <w:rFonts w:hint="eastAsia" w:ascii="仿宋_GB2312" w:hAnsi="宋体" w:eastAsia="仿宋_GB2312" w:cs="宋体-18030"/>
          <w:kern w:val="0"/>
          <w:sz w:val="32"/>
          <w:szCs w:val="32"/>
        </w:rPr>
        <w:t>（十一）宁夏民营企业发展状况研究；</w:t>
      </w:r>
    </w:p>
    <w:p>
      <w:pPr>
        <w:spacing w:line="560" w:lineRule="exact"/>
        <w:rPr>
          <w:rFonts w:hint="eastAsia" w:ascii="仿宋_GB2312" w:hAnsi="宋体" w:eastAsia="仿宋_GB2312" w:cs="宋体-18030"/>
          <w:kern w:val="0"/>
          <w:sz w:val="32"/>
          <w:szCs w:val="32"/>
        </w:rPr>
      </w:pPr>
      <w:r>
        <w:rPr>
          <w:rFonts w:hint="eastAsia" w:ascii="仿宋_GB2312" w:hAnsi="宋体" w:eastAsia="仿宋_GB2312" w:cs="宋体-18030"/>
          <w:kern w:val="0"/>
          <w:sz w:val="32"/>
          <w:szCs w:val="32"/>
        </w:rPr>
        <w:t>（十二）宁夏新零售模式探索及其对传统零售业转型升级的影响研究；</w:t>
      </w:r>
    </w:p>
    <w:p>
      <w:pPr>
        <w:spacing w:line="560" w:lineRule="exact"/>
        <w:rPr>
          <w:rFonts w:hint="eastAsia" w:ascii="仿宋_GB2312" w:hAnsi="宋体" w:eastAsia="仿宋_GB2312" w:cs="宋体-18030"/>
          <w:kern w:val="0"/>
          <w:sz w:val="32"/>
          <w:szCs w:val="32"/>
        </w:rPr>
      </w:pPr>
      <w:r>
        <w:rPr>
          <w:rFonts w:hint="eastAsia" w:ascii="仿宋_GB2312" w:hAnsi="宋体" w:eastAsia="仿宋_GB2312" w:cs="宋体-18030"/>
          <w:kern w:val="0"/>
          <w:sz w:val="32"/>
          <w:szCs w:val="32"/>
        </w:rPr>
        <w:t>（十三）宁夏生产性服务业发展现状研究；</w:t>
      </w:r>
    </w:p>
    <w:p>
      <w:pPr>
        <w:spacing w:line="560" w:lineRule="exact"/>
        <w:rPr>
          <w:rFonts w:hint="eastAsia" w:ascii="仿宋_GB2312" w:hAnsi="宋体" w:eastAsia="仿宋_GB2312" w:cs="宋体-18030"/>
          <w:kern w:val="0"/>
          <w:sz w:val="32"/>
          <w:szCs w:val="32"/>
        </w:rPr>
      </w:pPr>
      <w:r>
        <w:rPr>
          <w:rFonts w:hint="eastAsia" w:ascii="仿宋_GB2312" w:hAnsi="宋体" w:eastAsia="仿宋_GB2312" w:cs="宋体-18030"/>
          <w:kern w:val="0"/>
          <w:sz w:val="32"/>
          <w:szCs w:val="32"/>
        </w:rPr>
        <w:t>（十四）宁夏商贸流通业的现状与发展趋势研究；</w:t>
      </w:r>
    </w:p>
    <w:p>
      <w:r>
        <w:rPr>
          <w:rFonts w:hint="eastAsia" w:ascii="仿宋_GB2312" w:hAnsi="宋体" w:eastAsia="仿宋_GB2312" w:cs="宋体-18030"/>
          <w:kern w:val="0"/>
          <w:sz w:val="32"/>
          <w:szCs w:val="32"/>
        </w:rPr>
        <w:t>（十五）宁夏投资规模和结构变化状况研究。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A284BB"/>
    <w:multiLevelType w:val="singleLevel"/>
    <w:tmpl w:val="7DA284BB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3D0D6"/>
    <w:rsid w:val="9FD3D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pacing w:line="360" w:lineRule="atLeast"/>
      <w:ind w:left="200" w:firstLine="200" w:firstLineChars="200"/>
      <w:textAlignment w:val="baseline"/>
    </w:pPr>
    <w:rPr>
      <w:szCs w:val="24"/>
    </w:r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2025-01-10T17:12:00Z</dcterms:created>
  <dc:creator>tjj</dc:creator>
  <cp:lastModifiedBy>tjj</cp:lastModifiedBy>
  <dcterms:modified xsi:type="dcterms:W3CDTF">2025-01-10T17:14:13Z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14E1060B3F25A3E061E48067F295E7D8</vt:lpwstr>
  </property>
</Properties>
</file>