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宁夏对外经济贸易综合统计报表制度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年统计年报和202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年定期统计报表）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准确反映宁夏利用外资、对外贸易及旅游情况，为政府宏观决策和社会公众提供基础数据，依照《中华人民共和国统计法》《部门统计调查项目管理暂行办法》和《宁夏统计管理条例》的规定，特制定本综合统计报表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本制度是宁夏地方统计调查制度的一部分，是宁夏统计局对有关部门报送报表的综合要求。本制度包括综合年报表和综合定期报表。具体内容包括利用外资、对外贸易、国际旅游、对外承包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劳务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合作等。一律执行国家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本报表制度的统计范围为全区范围，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为自治区商务厅、银川海关、自治区市场监督管理厅、自治区文化和旅游厅等部门。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收集整理相关部门统计调查资料。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各有关部门应按照统一规定的统计口径、综合范围、填报目录和不重不漏的原则，认真组织实施，按时报送。本制度报表报送方式：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各有关部门按制度通过联网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直报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平台或传统方式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（电子邮件、传真或磁介质内部交换方式）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向自治区统计局报送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调查结果中的部分内容以《宁夏统计年鉴》、宁夏统计信息网、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统计分析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报告等方式向社会公开。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1"/>
    <w:rsid w:val="00043E2E"/>
    <w:rsid w:val="000A7490"/>
    <w:rsid w:val="000F64E4"/>
    <w:rsid w:val="00223556"/>
    <w:rsid w:val="0055179C"/>
    <w:rsid w:val="005A1444"/>
    <w:rsid w:val="007A0E87"/>
    <w:rsid w:val="00A066B4"/>
    <w:rsid w:val="00AB4EA5"/>
    <w:rsid w:val="00BF4253"/>
    <w:rsid w:val="00D43F40"/>
    <w:rsid w:val="00F57647"/>
    <w:rsid w:val="00FF0A91"/>
    <w:rsid w:val="300B6976"/>
    <w:rsid w:val="5FF6DCE2"/>
    <w:rsid w:val="6BBE40E3"/>
    <w:rsid w:val="6CDF4834"/>
    <w:rsid w:val="765EBEC6"/>
    <w:rsid w:val="D4FF5616"/>
    <w:rsid w:val="EA369238"/>
    <w:rsid w:val="EFFFD900"/>
    <w:rsid w:val="F7FD2D86"/>
    <w:rsid w:val="FBDFAB5E"/>
    <w:rsid w:val="FFF7A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line="240" w:lineRule="atLeast"/>
    </w:pPr>
    <w:rPr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2019-04-19T14:29:00Z</dcterms:created>
  <dc:creator>王蓉(拟稿)</dc:creator>
  <cp:lastModifiedBy>tjj</cp:lastModifiedBy>
  <dcterms:modified xsi:type="dcterms:W3CDTF">2023-11-29T11:05:08Z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