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47" w:rsidRDefault="0055179C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宁夏对外经济贸易综合统计报表制度</w:t>
      </w:r>
    </w:p>
    <w:p w:rsidR="00F57647" w:rsidRDefault="0055179C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（2020年统计年报和2021年定期统计报表）</w:t>
      </w:r>
    </w:p>
    <w:p w:rsidR="00F57647" w:rsidRDefault="00F57647">
      <w:pPr>
        <w:wordWrap w:val="0"/>
        <w:spacing w:line="360" w:lineRule="atLeast"/>
        <w:ind w:firstLineChars="200" w:firstLine="422"/>
        <w:rPr>
          <w:b/>
          <w:bCs/>
        </w:rPr>
      </w:pPr>
    </w:p>
    <w:p w:rsidR="00F57647" w:rsidRDefault="0055179C">
      <w:pPr>
        <w:wordWrap w:val="0"/>
        <w:spacing w:line="360" w:lineRule="atLeast"/>
        <w:ind w:firstLineChars="200" w:firstLine="422"/>
      </w:pPr>
      <w:r>
        <w:rPr>
          <w:rFonts w:hint="eastAsia"/>
          <w:b/>
          <w:bCs/>
        </w:rPr>
        <w:t>一、调查目的</w:t>
      </w:r>
    </w:p>
    <w:p w:rsidR="00F57647" w:rsidRDefault="00551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为了准确反映宁夏利用外资、对外贸易、外汇收支及旅游情况，</w:t>
      </w:r>
      <w:r>
        <w:rPr>
          <w:rFonts w:ascii="宋体" w:hAnsi="宋体" w:hint="eastAsia"/>
          <w:spacing w:val="-20"/>
          <w:szCs w:val="21"/>
        </w:rPr>
        <w:t>为</w:t>
      </w:r>
      <w:r>
        <w:rPr>
          <w:rFonts w:ascii="宋体" w:hAnsi="宋体" w:hint="eastAsia"/>
          <w:szCs w:val="21"/>
        </w:rPr>
        <w:t>政</w:t>
      </w:r>
      <w:r w:rsidR="00223556">
        <w:rPr>
          <w:rFonts w:ascii="宋体" w:hAnsi="宋体" w:hint="eastAsia"/>
          <w:szCs w:val="21"/>
        </w:rPr>
        <w:t>府宏观决策和社会公众提供基础数据，依照《中华人民共和国统计法》</w:t>
      </w:r>
      <w:r>
        <w:rPr>
          <w:rFonts w:ascii="宋体" w:hAnsi="宋体" w:hint="eastAsia"/>
          <w:szCs w:val="21"/>
        </w:rPr>
        <w:t>《部门统计调查项目管理暂行办法》和《宁夏统计管理条例》的规定，特制定本综合统计报表制度。</w:t>
      </w:r>
    </w:p>
    <w:p w:rsidR="00F57647" w:rsidRDefault="0055179C">
      <w:pPr>
        <w:ind w:firstLineChars="200" w:firstLine="422"/>
      </w:pPr>
      <w:r>
        <w:rPr>
          <w:rFonts w:hint="eastAsia"/>
          <w:b/>
          <w:bCs/>
        </w:rPr>
        <w:t>二、调查内容</w:t>
      </w:r>
    </w:p>
    <w:p w:rsidR="00F57647" w:rsidRDefault="0055179C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本制度是宁夏地方统计调查制度的一部分，是宁夏统计局对有关部门报送报表的综合要求。本制度包括综合年报表和综合定期报表。具体内容包括利用外资、对外贸易、国际旅游、对外承包和合作、外汇收支等。一律执行国家有关标准。</w:t>
      </w:r>
    </w:p>
    <w:p w:rsidR="00F57647" w:rsidRDefault="0055179C">
      <w:pPr>
        <w:ind w:firstLineChars="200" w:firstLine="422"/>
      </w:pPr>
      <w:r>
        <w:rPr>
          <w:rFonts w:hint="eastAsia"/>
          <w:b/>
          <w:bCs/>
        </w:rPr>
        <w:t>三、调查对象及范围</w:t>
      </w:r>
    </w:p>
    <w:p w:rsidR="00F57647" w:rsidRDefault="0055179C">
      <w:pPr>
        <w:ind w:firstLineChars="200" w:firstLine="420"/>
      </w:pPr>
      <w:r>
        <w:rPr>
          <w:rFonts w:ascii="宋体" w:hAnsi="宋体" w:hint="eastAsia"/>
          <w:szCs w:val="21"/>
        </w:rPr>
        <w:t>调查对象及</w:t>
      </w:r>
      <w:r>
        <w:rPr>
          <w:rFonts w:ascii="宋体" w:hAnsi="宋体"/>
          <w:szCs w:val="21"/>
        </w:rPr>
        <w:t>范围</w:t>
      </w:r>
      <w:r>
        <w:rPr>
          <w:rFonts w:ascii="宋体" w:hAnsi="宋体" w:hint="eastAsia"/>
          <w:szCs w:val="21"/>
        </w:rPr>
        <w:t>为自治区商务厅、银川海关、自治区市场监督管理厅、自治区文化和</w:t>
      </w:r>
      <w:r>
        <w:rPr>
          <w:rFonts w:ascii="宋体" w:hAnsi="宋体"/>
          <w:szCs w:val="21"/>
        </w:rPr>
        <w:t>旅游厅</w:t>
      </w:r>
      <w:r>
        <w:rPr>
          <w:rFonts w:ascii="宋体" w:hAnsi="宋体" w:hint="eastAsia"/>
          <w:szCs w:val="21"/>
        </w:rPr>
        <w:t>、国家外汇管理局宁夏分局等部门</w:t>
      </w:r>
      <w:r>
        <w:rPr>
          <w:rFonts w:ascii="宋体" w:hAnsi="宋体"/>
          <w:szCs w:val="21"/>
        </w:rPr>
        <w:t>。</w:t>
      </w:r>
    </w:p>
    <w:p w:rsidR="00F57647" w:rsidRDefault="0055179C">
      <w:pPr>
        <w:ind w:firstLineChars="200" w:firstLine="422"/>
      </w:pPr>
      <w:r>
        <w:rPr>
          <w:rFonts w:hint="eastAsia"/>
          <w:b/>
          <w:bCs/>
        </w:rPr>
        <w:t>四、调查方法</w:t>
      </w:r>
    </w:p>
    <w:p w:rsidR="00F57647" w:rsidRDefault="0055179C">
      <w:pPr>
        <w:ind w:firstLineChars="200" w:firstLine="420"/>
      </w:pPr>
      <w:r>
        <w:rPr>
          <w:rFonts w:hint="eastAsia"/>
        </w:rPr>
        <w:t>收集整理</w:t>
      </w:r>
      <w:r>
        <w:t>相关部门统计调查资料</w:t>
      </w:r>
      <w:r>
        <w:rPr>
          <w:rFonts w:hint="eastAsia"/>
        </w:rPr>
        <w:t>。</w:t>
      </w:r>
    </w:p>
    <w:p w:rsidR="00F57647" w:rsidRDefault="0055179C">
      <w:pPr>
        <w:ind w:firstLineChars="200" w:firstLine="422"/>
      </w:pPr>
      <w:r>
        <w:rPr>
          <w:rFonts w:hint="eastAsia"/>
          <w:b/>
          <w:bCs/>
        </w:rPr>
        <w:t>五、组织方式</w:t>
      </w:r>
      <w:bookmarkStart w:id="0" w:name="_GoBack"/>
      <w:bookmarkEnd w:id="0"/>
    </w:p>
    <w:p w:rsidR="00F57647" w:rsidRDefault="0055179C">
      <w:pPr>
        <w:ind w:firstLineChars="200" w:firstLine="420"/>
      </w:pPr>
      <w:r>
        <w:rPr>
          <w:rFonts w:ascii="宋体" w:hAnsi="宋体" w:hint="eastAsia"/>
          <w:szCs w:val="21"/>
        </w:rPr>
        <w:t>各有关部门应按照统一规定的统计口径、综合范围、填报目录和不重不漏的原则，认真组织实施，按时报送。本制度报表报送方式：由各有关部门以电子邮件、传真或磁介质内部交换方式向宁夏统计局报送报表。</w:t>
      </w:r>
    </w:p>
    <w:p w:rsidR="00F57647" w:rsidRDefault="0055179C">
      <w:pPr>
        <w:ind w:firstLineChars="200" w:firstLine="422"/>
      </w:pPr>
      <w:r>
        <w:rPr>
          <w:rFonts w:hint="eastAsia"/>
          <w:b/>
          <w:bCs/>
        </w:rPr>
        <w:t>六、数据发布</w:t>
      </w:r>
    </w:p>
    <w:p w:rsidR="00F57647" w:rsidRDefault="0055179C">
      <w:pPr>
        <w:ind w:firstLineChars="200" w:firstLine="420"/>
      </w:pPr>
      <w:r>
        <w:rPr>
          <w:rFonts w:hint="eastAsia"/>
        </w:rPr>
        <w:t>调查结果中</w:t>
      </w:r>
      <w:r>
        <w:t>的部分内容</w:t>
      </w:r>
      <w:r>
        <w:rPr>
          <w:rFonts w:hint="eastAsia"/>
        </w:rPr>
        <w:t>以</w:t>
      </w:r>
      <w:r>
        <w:t>《宁夏统计年鉴》、宁夏统计信息网、</w:t>
      </w:r>
      <w:r>
        <w:rPr>
          <w:rFonts w:hint="eastAsia"/>
        </w:rPr>
        <w:t>报告</w:t>
      </w:r>
      <w:r>
        <w:t>等方式</w:t>
      </w:r>
      <w:r>
        <w:rPr>
          <w:rFonts w:hint="eastAsia"/>
        </w:rPr>
        <w:t>向</w:t>
      </w:r>
      <w:r>
        <w:t>社会公开。</w:t>
      </w:r>
    </w:p>
    <w:p w:rsidR="00F57647" w:rsidRDefault="00F57647">
      <w:pPr>
        <w:ind w:firstLine="200"/>
      </w:pPr>
    </w:p>
    <w:p w:rsidR="00F57647" w:rsidRDefault="00F57647">
      <w:pPr>
        <w:ind w:firstLine="200"/>
      </w:pPr>
    </w:p>
    <w:p w:rsidR="00F57647" w:rsidRDefault="00F57647">
      <w:pPr>
        <w:jc w:val="center"/>
        <w:rPr>
          <w:rFonts w:ascii="方正小标宋简体" w:eastAsia="方正小标宋简体"/>
          <w:kern w:val="0"/>
          <w:sz w:val="32"/>
          <w:szCs w:val="32"/>
        </w:rPr>
      </w:pPr>
    </w:p>
    <w:sectPr w:rsidR="00F57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1"/>
    <w:rsid w:val="00043E2E"/>
    <w:rsid w:val="000A7490"/>
    <w:rsid w:val="000F64E4"/>
    <w:rsid w:val="00223556"/>
    <w:rsid w:val="0055179C"/>
    <w:rsid w:val="005A1444"/>
    <w:rsid w:val="007A0E87"/>
    <w:rsid w:val="00A066B4"/>
    <w:rsid w:val="00AB4EA5"/>
    <w:rsid w:val="00BF4253"/>
    <w:rsid w:val="00D43F40"/>
    <w:rsid w:val="00F57647"/>
    <w:rsid w:val="00FF0A91"/>
    <w:rsid w:val="300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8BBFA-E3F3-45DE-9814-8B74DBE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240" w:lineRule="atLeast"/>
    </w:pPr>
    <w:rPr>
      <w:sz w:val="24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国家统计局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王蓉(拟稿)</dc:creator>
  <cp:lastModifiedBy>冯李婷(拟稿)</cp:lastModifiedBy>
  <cp:revision>9</cp:revision>
  <dcterms:created xsi:type="dcterms:W3CDTF">2019-04-16T06:29:00Z</dcterms:created>
  <dcterms:modified xsi:type="dcterms:W3CDTF">2020-11-16T03:22:00Z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